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B10" w:rsidRDefault="00382B10" w:rsidP="00382B10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</w:p>
    <w:p w:rsidR="00382B10" w:rsidRPr="005807F0" w:rsidRDefault="00382B10" w:rsidP="00382B10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  <w:r w:rsidRPr="005807F0">
        <w:rPr>
          <w:rFonts w:ascii="Book Antiqua" w:hAnsi="Book Antiqua"/>
          <w:b/>
          <w:bCs/>
          <w:sz w:val="20"/>
          <w:u w:val="single"/>
        </w:rPr>
        <w:t xml:space="preserve">CONCURSO PÚBLICO PARA ARRENDAMENTO DE 2 LOJAS DO NOVO MERCADO </w:t>
      </w:r>
    </w:p>
    <w:p w:rsidR="00881627" w:rsidRDefault="00881627" w:rsidP="00881627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</w:p>
    <w:p w:rsidR="00881627" w:rsidRPr="00214F5F" w:rsidRDefault="00881627" w:rsidP="00881627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00214F5F">
        <w:rPr>
          <w:rFonts w:ascii="Calibri" w:hAnsi="Calibri"/>
          <w:b/>
          <w:bCs/>
          <w:sz w:val="24"/>
          <w:szCs w:val="24"/>
        </w:rPr>
        <w:t>ANEXO I</w:t>
      </w:r>
      <w:r>
        <w:rPr>
          <w:rFonts w:ascii="Calibri" w:hAnsi="Calibri"/>
          <w:b/>
          <w:bCs/>
          <w:sz w:val="24"/>
          <w:szCs w:val="24"/>
        </w:rPr>
        <w:t>II</w:t>
      </w:r>
    </w:p>
    <w:p w:rsidR="00881627" w:rsidRPr="00214F5F" w:rsidRDefault="00881627" w:rsidP="00881627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Modelo de declaração de aceitação do conteúdo do Caderno de Encargos</w:t>
      </w:r>
    </w:p>
    <w:p w:rsidR="00881627" w:rsidRPr="00214F5F" w:rsidRDefault="00881627" w:rsidP="00881627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[a que se refere a alínea a) do n.º 1 do artigo 57.º do Código dos Contratos Públicos]</w:t>
      </w:r>
    </w:p>
    <w:p w:rsidR="00881627" w:rsidRPr="00214F5F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color w:val="FF0000"/>
          <w:sz w:val="19"/>
          <w:szCs w:val="19"/>
          <w:lang w:eastAsia="en-US"/>
        </w:rPr>
      </w:pPr>
    </w:p>
    <w:p w:rsidR="00881627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1 - ... (nome, número de documento de identificação e morada), na qualidade de representante legal de (1)... (firma, número de identificação fiscal e sede), tendo tomado inteiro e perfeito conhecimento do caderno de encargos relativo à execução do contrato a celebrar na sequência do procedimento de... (designação ou referência ao procedimento em causa) 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2 - Declara ainda que renuncia a foro especial e se submete, em tudo o que respeitar à execução do referido contrato, ao disposto na legislação portuguesa aplicável.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3 - Mais declara, sob compromisso de honra, que não se encontra em nenhuma das situações previstas no n.º 1 do artigo 55.º do Código dos Contratos Públicos.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4 -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5 -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6"/>
          <w:szCs w:val="16"/>
          <w:lang w:eastAsia="en-US"/>
        </w:rPr>
      </w:pPr>
      <w:r w:rsidRPr="007B5DD9">
        <w:rPr>
          <w:rFonts w:asciiTheme="minorHAnsi" w:eastAsia="Calibri" w:hAnsiTheme="minorHAnsi"/>
          <w:sz w:val="16"/>
          <w:szCs w:val="16"/>
          <w:lang w:eastAsia="en-US"/>
        </w:rPr>
        <w:t>... (local</w:t>
      </w:r>
      <w:proofErr w:type="gramStart"/>
      <w:r w:rsidRPr="007B5DD9">
        <w:rPr>
          <w:rFonts w:asciiTheme="minorHAnsi" w:eastAsia="Calibri" w:hAnsiTheme="minorHAnsi"/>
          <w:sz w:val="16"/>
          <w:szCs w:val="16"/>
          <w:lang w:eastAsia="en-US"/>
        </w:rPr>
        <w:t>),...</w:t>
      </w:r>
      <w:proofErr w:type="gramEnd"/>
      <w:r w:rsidRPr="007B5DD9">
        <w:rPr>
          <w:rFonts w:asciiTheme="minorHAnsi" w:eastAsia="Calibri" w:hAnsiTheme="minorHAnsi"/>
          <w:sz w:val="16"/>
          <w:szCs w:val="16"/>
          <w:lang w:eastAsia="en-US"/>
        </w:rPr>
        <w:t xml:space="preserve"> (data),... [assinatura (3)].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proofErr w:type="gramStart"/>
      <w:r w:rsidRPr="007B5DD9">
        <w:rPr>
          <w:rFonts w:eastAsia="Calibri"/>
          <w:sz w:val="16"/>
          <w:szCs w:val="16"/>
          <w:lang w:eastAsia="en-US"/>
        </w:rPr>
        <w:t>(1) Aplicável</w:t>
      </w:r>
      <w:proofErr w:type="gramEnd"/>
      <w:r w:rsidRPr="007B5DD9">
        <w:rPr>
          <w:rFonts w:eastAsia="Calibri"/>
          <w:sz w:val="16"/>
          <w:szCs w:val="16"/>
          <w:lang w:eastAsia="en-US"/>
        </w:rPr>
        <w:t xml:space="preserve"> apenas a concorrentes que sejam pessoas coletivas.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r w:rsidRPr="007B5DD9">
        <w:rPr>
          <w:rFonts w:eastAsia="Calibri"/>
          <w:sz w:val="16"/>
          <w:szCs w:val="16"/>
          <w:lang w:eastAsia="en-US"/>
        </w:rPr>
        <w:t>(2) No caso de o concorrente ser uma pessoa singular, suprimir a expressão «a sua representada».</w:t>
      </w:r>
    </w:p>
    <w:p w:rsidR="00881627" w:rsidRPr="007B5DD9" w:rsidRDefault="00881627" w:rsidP="00881627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6"/>
          <w:lang w:eastAsia="en-US"/>
        </w:rPr>
      </w:pPr>
      <w:r w:rsidRPr="007B5DD9">
        <w:rPr>
          <w:rFonts w:eastAsia="Calibri"/>
          <w:sz w:val="16"/>
          <w:szCs w:val="16"/>
          <w:lang w:eastAsia="en-US"/>
        </w:rPr>
        <w:t xml:space="preserve">(3) Nos termos do disposto nos </w:t>
      </w:r>
      <w:proofErr w:type="spellStart"/>
      <w:proofErr w:type="gramStart"/>
      <w:r w:rsidRPr="007B5DD9">
        <w:rPr>
          <w:rFonts w:eastAsia="Calibri"/>
          <w:sz w:val="16"/>
          <w:szCs w:val="16"/>
          <w:lang w:eastAsia="en-US"/>
        </w:rPr>
        <w:t>n.os</w:t>
      </w:r>
      <w:proofErr w:type="spellEnd"/>
      <w:proofErr w:type="gramEnd"/>
      <w:r w:rsidRPr="007B5DD9">
        <w:rPr>
          <w:rFonts w:eastAsia="Calibri"/>
          <w:sz w:val="16"/>
          <w:szCs w:val="16"/>
          <w:lang w:eastAsia="en-US"/>
        </w:rPr>
        <w:t xml:space="preserve"> 4 e 5 do artigo 57.º</w:t>
      </w:r>
    </w:p>
    <w:p w:rsidR="0070158B" w:rsidRDefault="0070158B"/>
    <w:p w:rsidR="00011ED1" w:rsidRDefault="00011ED1">
      <w:bookmarkStart w:id="0" w:name="_GoBack"/>
      <w:bookmarkEnd w:id="0"/>
    </w:p>
    <w:sectPr w:rsidR="00011ED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OQGDP+Arial-BoldMT">
    <w:altName w:val="Tahoma"/>
    <w:charset w:val="01"/>
    <w:family w:val="swiss"/>
    <w:pitch w:val="variable"/>
    <w:sig w:usb0="01010101" w:usb1="01010101" w:usb2="01010101" w:usb3="01010101" w:csb0="01010101" w:csb1="01010101"/>
  </w:font>
  <w:font w:name="LMGTFS+ArialNarrow-Bold">
    <w:altName w:val="Tahoma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B10" w:rsidRDefault="00382B10" w:rsidP="00382B10">
    <w:pPr>
      <w:widowControl w:val="0"/>
      <w:autoSpaceDE w:val="0"/>
      <w:autoSpaceDN w:val="0"/>
      <w:spacing w:before="1" w:line="321" w:lineRule="exact"/>
      <w:jc w:val="center"/>
      <w:rPr>
        <w:rFonts w:ascii="LMGTFS+ArialNarrow-Bold"/>
        <w:color w:val="000000"/>
        <w:sz w:val="28"/>
      </w:rPr>
    </w:pPr>
    <w:r w:rsidRPr="008E100D">
      <w:rPr>
        <w:rFonts w:ascii="TOQGDP+Arial-BoldMT"/>
        <w:color w:val="000000"/>
        <w:sz w:val="14"/>
      </w:rPr>
      <w:t>PROCEDIMENTO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/>
        <w:color w:val="000000"/>
        <w:sz w:val="14"/>
      </w:rPr>
      <w:t>POR CONCURSO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PÚBLICO</w:t>
    </w:r>
    <w:r w:rsidRPr="008E100D">
      <w:rPr>
        <w:rFonts w:ascii="TOQGDP+Arial-BoldMT"/>
        <w:color w:val="000000"/>
        <w:spacing w:val="-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N.º</w:t>
    </w:r>
    <w:r w:rsidRPr="008E100D">
      <w:rPr>
        <w:rFonts w:ascii="TOQGDP+Arial-BoldMT"/>
        <w:color w:val="000000"/>
        <w:spacing w:val="2"/>
        <w:sz w:val="14"/>
      </w:rPr>
      <w:t xml:space="preserve"> </w:t>
    </w:r>
    <w:r>
      <w:rPr>
        <w:rFonts w:ascii="TOQGDP+Arial-BoldMT"/>
        <w:color w:val="000000"/>
        <w:sz w:val="14"/>
      </w:rPr>
      <w:t>1/25_DAF</w:t>
    </w:r>
    <w:r w:rsidRPr="008E100D">
      <w:rPr>
        <w:rFonts w:ascii="TOQGDP+Arial-BoldMT"/>
        <w:color w:val="000000"/>
        <w:spacing w:val="-2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–</w:t>
    </w:r>
    <w:r w:rsidRPr="008E100D">
      <w:rPr>
        <w:rFonts w:ascii="TOQGDP+Arial-BoldMT"/>
        <w:color w:val="000000"/>
        <w:spacing w:val="1"/>
        <w:sz w:val="14"/>
      </w:rPr>
      <w:t xml:space="preserve"> </w:t>
    </w:r>
    <w:r>
      <w:rPr>
        <w:rFonts w:ascii="TOQGDP+Arial-BoldMT" w:hAnsi="TOQGDP+Arial-BoldMT" w:cs="TOQGDP+Arial-BoldMT"/>
        <w:color w:val="000000"/>
        <w:sz w:val="14"/>
      </w:rPr>
      <w:t>ARRENDAMENTO DE 2 LOJAS NO NOVO MERCADO MUNICIPAL</w:t>
    </w:r>
  </w:p>
  <w:p w:rsidR="00011ED1" w:rsidRDefault="00011ED1" w:rsidP="00011ED1">
    <w:pPr>
      <w:pStyle w:val="Cabealho"/>
    </w:pPr>
  </w:p>
  <w:p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B10" w:rsidRDefault="00382B10" w:rsidP="00382B10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AE4CA5C" wp14:editId="66342D45">
          <wp:simplePos x="0" y="0"/>
          <wp:positionH relativeFrom="margin">
            <wp:align>left</wp:align>
          </wp:positionH>
          <wp:positionV relativeFrom="paragraph">
            <wp:posOffset>-250825</wp:posOffset>
          </wp:positionV>
          <wp:extent cx="666750" cy="690880"/>
          <wp:effectExtent l="0" t="0" r="0" b="0"/>
          <wp:wrapSquare wrapText="bothSides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zCo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AB9A806" wp14:editId="3F6FE6F7">
          <wp:simplePos x="0" y="0"/>
          <wp:positionH relativeFrom="margin">
            <wp:align>right</wp:align>
          </wp:positionH>
          <wp:positionV relativeFrom="paragraph">
            <wp:posOffset>-219185</wp:posOffset>
          </wp:positionV>
          <wp:extent cx="763270" cy="596265"/>
          <wp:effectExtent l="0" t="0" r="0" b="0"/>
          <wp:wrapSquare wrapText="bothSides"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z-coa_identidade-visual_pos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ED1" w:rsidRDefault="00011ED1" w:rsidP="00011ED1">
    <w:pPr>
      <w:pStyle w:val="Cabealho"/>
    </w:pPr>
  </w:p>
  <w:p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A"/>
    <w:rsid w:val="00011ED1"/>
    <w:rsid w:val="00382B10"/>
    <w:rsid w:val="0038793A"/>
    <w:rsid w:val="006A2AB2"/>
    <w:rsid w:val="0070158B"/>
    <w:rsid w:val="00825E68"/>
    <w:rsid w:val="00881627"/>
    <w:rsid w:val="00AC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1EA4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7</cp:revision>
  <cp:lastPrinted>2023-12-11T11:53:00Z</cp:lastPrinted>
  <dcterms:created xsi:type="dcterms:W3CDTF">2023-12-11T10:56:00Z</dcterms:created>
  <dcterms:modified xsi:type="dcterms:W3CDTF">2025-03-06T14:01:00Z</dcterms:modified>
</cp:coreProperties>
</file>